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CDD8C" w14:textId="7CD58C1D" w:rsidR="00CC4183" w:rsidRPr="00DE7589" w:rsidRDefault="00E65541" w:rsidP="004A3ED3">
      <w:pPr>
        <w:spacing w:line="240" w:lineRule="auto"/>
        <w:rPr>
          <w:rFonts w:ascii="Calibri" w:hAnsi="Calibri" w:cs="Calibri"/>
          <w:b/>
          <w:bCs/>
        </w:rPr>
      </w:pPr>
      <w:r w:rsidRPr="00DE7589">
        <w:rPr>
          <w:rFonts w:ascii="Calibri" w:hAnsi="Calibri" w:cs="Calibri"/>
          <w:b/>
          <w:bCs/>
        </w:rPr>
        <w:t>T</w:t>
      </w:r>
      <w:r w:rsidR="00BD07A7" w:rsidRPr="00DE7589">
        <w:rPr>
          <w:rFonts w:ascii="Calibri" w:hAnsi="Calibri" w:cs="Calibri"/>
          <w:b/>
          <w:bCs/>
        </w:rPr>
        <w:t>HE UNIQUE VALUE BLUEPRINT</w:t>
      </w:r>
    </w:p>
    <w:p w14:paraId="53528C66" w14:textId="61852623" w:rsidR="00181DBF" w:rsidRPr="00EA4301" w:rsidRDefault="09F38BEF" w:rsidP="004A3ED3">
      <w:pPr>
        <w:spacing w:line="240" w:lineRule="auto"/>
        <w:rPr>
          <w:rFonts w:ascii="Calibri" w:hAnsi="Calibri" w:cs="Calibri"/>
          <w:i/>
          <w:iCs/>
          <w:sz w:val="20"/>
          <w:szCs w:val="20"/>
        </w:rPr>
      </w:pPr>
      <w:r w:rsidRPr="00EA4301">
        <w:rPr>
          <w:rFonts w:ascii="Calibri" w:hAnsi="Calibri" w:cs="Calibri"/>
          <w:i/>
          <w:iCs/>
          <w:sz w:val="20"/>
          <w:szCs w:val="20"/>
        </w:rPr>
        <w:t xml:space="preserve">Use these </w:t>
      </w:r>
      <w:r w:rsidR="005A4260" w:rsidRPr="00EA4301">
        <w:rPr>
          <w:rFonts w:ascii="Calibri" w:hAnsi="Calibri" w:cs="Calibri"/>
          <w:i/>
          <w:iCs/>
          <w:sz w:val="20"/>
          <w:szCs w:val="20"/>
        </w:rPr>
        <w:t>six</w:t>
      </w:r>
      <w:r w:rsidRPr="00EA4301">
        <w:rPr>
          <w:rFonts w:ascii="Calibri" w:hAnsi="Calibri" w:cs="Calibri"/>
          <w:i/>
          <w:iCs/>
          <w:sz w:val="20"/>
          <w:szCs w:val="20"/>
        </w:rPr>
        <w:t xml:space="preserve"> questions</w:t>
      </w:r>
      <w:r w:rsidR="691FC3A6" w:rsidRPr="00EA4301">
        <w:rPr>
          <w:rFonts w:ascii="Calibri" w:hAnsi="Calibri" w:cs="Calibri"/>
          <w:i/>
          <w:iCs/>
          <w:sz w:val="20"/>
          <w:szCs w:val="20"/>
        </w:rPr>
        <w:t xml:space="preserve">, </w:t>
      </w:r>
      <w:r w:rsidR="00EA4301" w:rsidRPr="00EA4301">
        <w:rPr>
          <w:rFonts w:ascii="Calibri" w:hAnsi="Calibri" w:cs="Calibri"/>
          <w:i/>
          <w:iCs/>
          <w:sz w:val="20"/>
          <w:szCs w:val="20"/>
        </w:rPr>
        <w:t>along with</w:t>
      </w:r>
      <w:r w:rsidR="691FC3A6" w:rsidRPr="00EA4301">
        <w:rPr>
          <w:rFonts w:ascii="Calibri" w:hAnsi="Calibri" w:cs="Calibri"/>
          <w:i/>
          <w:iCs/>
          <w:sz w:val="20"/>
          <w:szCs w:val="20"/>
        </w:rPr>
        <w:t xml:space="preserve"> their sub-prompts,</w:t>
      </w:r>
      <w:r w:rsidRPr="00EA4301">
        <w:rPr>
          <w:rFonts w:ascii="Calibri" w:hAnsi="Calibri" w:cs="Calibri"/>
          <w:i/>
          <w:iCs/>
          <w:sz w:val="20"/>
          <w:szCs w:val="20"/>
        </w:rPr>
        <w:t xml:space="preserve"> as a </w:t>
      </w:r>
      <w:r w:rsidRPr="00EA4301">
        <w:rPr>
          <w:rFonts w:ascii="Calibri" w:hAnsi="Calibri" w:cs="Calibri"/>
          <w:b/>
          <w:bCs/>
          <w:i/>
          <w:iCs/>
          <w:sz w:val="20"/>
          <w:szCs w:val="20"/>
        </w:rPr>
        <w:t>reflective exercise</w:t>
      </w:r>
      <w:r w:rsidRPr="00EA4301">
        <w:rPr>
          <w:rFonts w:ascii="Calibri" w:hAnsi="Calibri" w:cs="Calibri"/>
          <w:i/>
          <w:iCs/>
          <w:sz w:val="20"/>
          <w:szCs w:val="20"/>
        </w:rPr>
        <w:t xml:space="preserve"> within your organisation – and even w</w:t>
      </w:r>
      <w:r w:rsidR="2A29774D" w:rsidRPr="00EA4301">
        <w:rPr>
          <w:rFonts w:ascii="Calibri" w:hAnsi="Calibri" w:cs="Calibri"/>
          <w:i/>
          <w:iCs/>
          <w:sz w:val="20"/>
          <w:szCs w:val="20"/>
        </w:rPr>
        <w:t>i</w:t>
      </w:r>
      <w:r w:rsidRPr="00EA4301">
        <w:rPr>
          <w:rFonts w:ascii="Calibri" w:hAnsi="Calibri" w:cs="Calibri"/>
          <w:i/>
          <w:iCs/>
          <w:sz w:val="20"/>
          <w:szCs w:val="20"/>
        </w:rPr>
        <w:t xml:space="preserve">th the young people you support, if appropriate - to </w:t>
      </w:r>
      <w:r w:rsidRPr="00EA4301">
        <w:rPr>
          <w:rFonts w:ascii="Calibri" w:hAnsi="Calibri" w:cs="Calibri"/>
          <w:b/>
          <w:bCs/>
          <w:i/>
          <w:iCs/>
          <w:sz w:val="20"/>
          <w:szCs w:val="20"/>
        </w:rPr>
        <w:t xml:space="preserve">identify the </w:t>
      </w:r>
      <w:r w:rsidR="39E667C8" w:rsidRPr="00EA4301">
        <w:rPr>
          <w:rFonts w:ascii="Calibri" w:hAnsi="Calibri" w:cs="Calibri"/>
          <w:b/>
          <w:bCs/>
          <w:i/>
          <w:iCs/>
          <w:sz w:val="20"/>
          <w:szCs w:val="20"/>
        </w:rPr>
        <w:t>unique selling points</w:t>
      </w:r>
      <w:r w:rsidR="2A29774D" w:rsidRPr="00EA4301">
        <w:rPr>
          <w:rFonts w:ascii="Calibri" w:hAnsi="Calibri" w:cs="Calibri"/>
          <w:b/>
          <w:bCs/>
          <w:i/>
          <w:iCs/>
          <w:sz w:val="20"/>
          <w:szCs w:val="20"/>
        </w:rPr>
        <w:t xml:space="preserve"> that you bring to any potential </w:t>
      </w:r>
      <w:r w:rsidRPr="00EA4301">
        <w:rPr>
          <w:rFonts w:ascii="Calibri" w:hAnsi="Calibri" w:cs="Calibri"/>
          <w:b/>
          <w:bCs/>
          <w:i/>
          <w:iCs/>
          <w:sz w:val="20"/>
          <w:szCs w:val="20"/>
        </w:rPr>
        <w:t>partnership</w:t>
      </w:r>
      <w:r w:rsidRPr="00EA4301">
        <w:rPr>
          <w:rFonts w:ascii="Calibri" w:hAnsi="Calibri" w:cs="Calibri"/>
          <w:i/>
          <w:iCs/>
          <w:sz w:val="20"/>
          <w:szCs w:val="20"/>
        </w:rPr>
        <w:t>.</w:t>
      </w:r>
      <w:r w:rsidR="39E667C8" w:rsidRPr="00EA4301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6CA0E154" w:rsidRPr="00EA4301">
        <w:rPr>
          <w:rFonts w:ascii="Calibri" w:hAnsi="Calibri" w:cs="Calibri"/>
          <w:i/>
          <w:iCs/>
          <w:sz w:val="20"/>
          <w:szCs w:val="20"/>
        </w:rPr>
        <w:t xml:space="preserve">By </w:t>
      </w:r>
      <w:r w:rsidR="6406C594" w:rsidRPr="00EA4301">
        <w:rPr>
          <w:rFonts w:ascii="Calibri" w:hAnsi="Calibri" w:cs="Calibri"/>
          <w:i/>
          <w:iCs/>
          <w:sz w:val="20"/>
          <w:szCs w:val="20"/>
        </w:rPr>
        <w:t>identifying your distinctive value</w:t>
      </w:r>
      <w:r w:rsidR="1432E283" w:rsidRPr="00EA4301">
        <w:rPr>
          <w:rFonts w:ascii="Calibri" w:hAnsi="Calibri" w:cs="Calibri"/>
          <w:i/>
          <w:iCs/>
          <w:sz w:val="20"/>
          <w:szCs w:val="20"/>
        </w:rPr>
        <w:t xml:space="preserve">, </w:t>
      </w:r>
      <w:r w:rsidR="2C12F070" w:rsidRPr="00EA4301">
        <w:rPr>
          <w:rFonts w:ascii="Calibri" w:hAnsi="Calibri" w:cs="Calibri"/>
          <w:i/>
          <w:iCs/>
          <w:sz w:val="20"/>
          <w:szCs w:val="20"/>
        </w:rPr>
        <w:t>you can: advocate confidently</w:t>
      </w:r>
      <w:r w:rsidR="4FE350CE" w:rsidRPr="00EA4301">
        <w:rPr>
          <w:rFonts w:ascii="Calibri" w:hAnsi="Calibri" w:cs="Calibri"/>
          <w:i/>
          <w:iCs/>
          <w:sz w:val="20"/>
          <w:szCs w:val="20"/>
        </w:rPr>
        <w:t xml:space="preserve"> for young people</w:t>
      </w:r>
      <w:r w:rsidR="2C12F070" w:rsidRPr="00EA4301">
        <w:rPr>
          <w:rFonts w:ascii="Calibri" w:hAnsi="Calibri" w:cs="Calibri"/>
          <w:i/>
          <w:iCs/>
          <w:sz w:val="20"/>
          <w:szCs w:val="20"/>
        </w:rPr>
        <w:t>, be aligned to suitable roles in the partnership</w:t>
      </w:r>
      <w:r w:rsidR="4FE350CE" w:rsidRPr="00EA4301">
        <w:rPr>
          <w:rFonts w:ascii="Calibri" w:hAnsi="Calibri" w:cs="Calibri"/>
          <w:i/>
          <w:iCs/>
          <w:sz w:val="20"/>
          <w:szCs w:val="20"/>
        </w:rPr>
        <w:t>, help partners see the full offer,</w:t>
      </w:r>
      <w:r w:rsidR="50791FFD" w:rsidRPr="00EA4301">
        <w:rPr>
          <w:rFonts w:ascii="Calibri" w:hAnsi="Calibri" w:cs="Calibri"/>
          <w:i/>
          <w:iCs/>
          <w:sz w:val="20"/>
          <w:szCs w:val="20"/>
        </w:rPr>
        <w:t xml:space="preserve"> shape the culture of the </w:t>
      </w:r>
      <w:r w:rsidR="00CE3555" w:rsidRPr="00EA4301">
        <w:rPr>
          <w:rFonts w:ascii="Calibri" w:hAnsi="Calibri" w:cs="Calibri"/>
          <w:i/>
          <w:iCs/>
          <w:sz w:val="20"/>
          <w:szCs w:val="20"/>
        </w:rPr>
        <w:t>partnership,</w:t>
      </w:r>
      <w:r w:rsidR="50791FFD" w:rsidRPr="00EA4301">
        <w:rPr>
          <w:rFonts w:ascii="Calibri" w:hAnsi="Calibri" w:cs="Calibri"/>
          <w:i/>
          <w:iCs/>
          <w:sz w:val="20"/>
          <w:szCs w:val="20"/>
        </w:rPr>
        <w:t xml:space="preserve"> and ensure yo</w:t>
      </w:r>
      <w:r w:rsidR="691FC3A6" w:rsidRPr="00EA4301">
        <w:rPr>
          <w:rFonts w:ascii="Calibri" w:hAnsi="Calibri" w:cs="Calibri"/>
          <w:i/>
          <w:iCs/>
          <w:sz w:val="20"/>
          <w:szCs w:val="20"/>
        </w:rPr>
        <w:t>u</w:t>
      </w:r>
      <w:r w:rsidR="50791FFD" w:rsidRPr="00EA4301">
        <w:rPr>
          <w:rFonts w:ascii="Calibri" w:hAnsi="Calibri" w:cs="Calibri"/>
          <w:i/>
          <w:iCs/>
          <w:sz w:val="20"/>
          <w:szCs w:val="20"/>
        </w:rPr>
        <w:t xml:space="preserve">r strengths are </w:t>
      </w:r>
      <w:r w:rsidR="1F23AE2B" w:rsidRPr="00EA4301">
        <w:rPr>
          <w:rFonts w:ascii="Calibri" w:hAnsi="Calibri" w:cs="Calibri"/>
          <w:i/>
          <w:iCs/>
          <w:sz w:val="20"/>
          <w:szCs w:val="20"/>
        </w:rPr>
        <w:t>deployed well.</w:t>
      </w:r>
    </w:p>
    <w:p w14:paraId="6892BAC4" w14:textId="5654F61A" w:rsidR="00EA4301" w:rsidRPr="00EA4301" w:rsidRDefault="00EA4301" w:rsidP="004A3ED3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EA4301">
        <w:rPr>
          <w:rFonts w:ascii="Calibri" w:hAnsi="Calibri" w:cs="Calibri"/>
          <w:i/>
          <w:iCs/>
          <w:sz w:val="20"/>
          <w:szCs w:val="20"/>
        </w:rPr>
        <w:t>The outputs off this exercise can be a short value statement to help position yourself in a potential partnership, or a more extensive elevator pitch</w:t>
      </w:r>
      <w:r w:rsidR="008729FC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DE7589">
        <w:rPr>
          <w:rFonts w:ascii="Calibri" w:hAnsi="Calibri" w:cs="Calibri"/>
          <w:i/>
          <w:iCs/>
          <w:sz w:val="20"/>
          <w:szCs w:val="20"/>
        </w:rPr>
        <w:t>to support partnership searches or early conversations</w:t>
      </w:r>
      <w:r w:rsidRPr="00EA4301">
        <w:rPr>
          <w:rFonts w:ascii="Calibri" w:hAnsi="Calibri" w:cs="Calibri"/>
          <w:i/>
          <w:iCs/>
          <w:sz w:val="20"/>
          <w:szCs w:val="20"/>
        </w:rPr>
        <w:t>.</w:t>
      </w:r>
    </w:p>
    <w:p w14:paraId="186031D7" w14:textId="0082ED17" w:rsidR="00CC4183" w:rsidRPr="004A3ED3" w:rsidRDefault="00BD6AB6" w:rsidP="00C00B96">
      <w:pPr>
        <w:spacing w:after="120" w:line="240" w:lineRule="auto"/>
        <w:rPr>
          <w:rFonts w:ascii="Calibri" w:hAnsi="Calibri" w:cs="Calibri"/>
          <w:b/>
          <w:bCs/>
        </w:rPr>
      </w:pPr>
      <w:r w:rsidRPr="00EA4301">
        <w:rPr>
          <w:rFonts w:ascii="Calibri" w:hAnsi="Calibri" w:cs="Calibri"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0A0A24" wp14:editId="0C7046D8">
                <wp:simplePos x="0" y="0"/>
                <wp:positionH relativeFrom="column">
                  <wp:posOffset>-106456</wp:posOffset>
                </wp:positionH>
                <wp:positionV relativeFrom="paragraph">
                  <wp:posOffset>-75</wp:posOffset>
                </wp:positionV>
                <wp:extent cx="5985510" cy="962586"/>
                <wp:effectExtent l="19050" t="19050" r="15240" b="28575"/>
                <wp:wrapNone/>
                <wp:docPr id="99985936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5510" cy="962586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1E45D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1368E7E3" id="Rectangle 1" o:spid="_x0000_s1026" style="position:absolute;margin-left:-8.4pt;margin-top:0;width:471.3pt;height:7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" filled="f" strokecolor="#1e45d8" strokeweight="3pt"/>
            </w:pict>
          </mc:Fallback>
        </mc:AlternateContent>
      </w:r>
      <w:r w:rsidR="00CC4183" w:rsidRPr="004A3ED3">
        <w:rPr>
          <w:rFonts w:ascii="Calibri" w:hAnsi="Calibri" w:cs="Calibri"/>
          <w:b/>
          <w:bCs/>
        </w:rPr>
        <w:t>1. What do we uniquely enable that others cannot?</w:t>
      </w:r>
    </w:p>
    <w:p w14:paraId="3D64C8EB" w14:textId="43CE6F48" w:rsidR="00CC4183" w:rsidRPr="003229A3" w:rsidRDefault="00CC4183" w:rsidP="00BD6AB6">
      <w:pPr>
        <w:numPr>
          <w:ilvl w:val="0"/>
          <w:numId w:val="11"/>
        </w:numPr>
        <w:spacing w:after="0" w:line="240" w:lineRule="auto"/>
        <w:ind w:left="714" w:hanging="357"/>
        <w:rPr>
          <w:rFonts w:ascii="Calibri" w:hAnsi="Calibri" w:cs="Calibri"/>
          <w:sz w:val="22"/>
          <w:szCs w:val="22"/>
        </w:rPr>
      </w:pPr>
      <w:r w:rsidRPr="003229A3">
        <w:rPr>
          <w:rFonts w:ascii="Calibri" w:hAnsi="Calibri" w:cs="Calibri"/>
          <w:sz w:val="22"/>
          <w:szCs w:val="22"/>
        </w:rPr>
        <w:t>Where do young people feel safe, seen, or able to be themselves with us in ways they might not elsewhere?</w:t>
      </w:r>
    </w:p>
    <w:p w14:paraId="5E7CA19B" w14:textId="62CE9E59" w:rsidR="00CC4183" w:rsidRPr="003229A3" w:rsidRDefault="00CC4183" w:rsidP="00BD6AB6">
      <w:pPr>
        <w:numPr>
          <w:ilvl w:val="0"/>
          <w:numId w:val="11"/>
        </w:numPr>
        <w:spacing w:after="0" w:line="240" w:lineRule="auto"/>
        <w:ind w:left="714" w:hanging="357"/>
        <w:rPr>
          <w:rFonts w:ascii="Calibri" w:hAnsi="Calibri" w:cs="Calibri"/>
          <w:sz w:val="22"/>
          <w:szCs w:val="22"/>
        </w:rPr>
      </w:pPr>
      <w:r w:rsidRPr="003229A3">
        <w:rPr>
          <w:rFonts w:ascii="Calibri" w:hAnsi="Calibri" w:cs="Calibri"/>
          <w:sz w:val="22"/>
          <w:szCs w:val="22"/>
        </w:rPr>
        <w:t>What kinds of conversations or moments of trust tend to happen only in our spaces?</w:t>
      </w:r>
    </w:p>
    <w:p w14:paraId="27248AB7" w14:textId="1D855CDB" w:rsidR="00CC4183" w:rsidRPr="004A3ED3" w:rsidRDefault="00F20CCE" w:rsidP="00C00B96">
      <w:pPr>
        <w:numPr>
          <w:ilvl w:val="0"/>
          <w:numId w:val="11"/>
        </w:numPr>
        <w:spacing w:after="120" w:line="240" w:lineRule="auto"/>
        <w:rPr>
          <w:rFonts w:ascii="Calibri" w:hAnsi="Calibri" w:cs="Calibri"/>
        </w:rPr>
      </w:pPr>
      <w:r w:rsidRPr="003229A3">
        <w:rPr>
          <w:rFonts w:ascii="Calibri" w:hAnsi="Calibri" w:cs="Calibri"/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A796009" wp14:editId="0D9489CA">
                <wp:simplePos x="0" y="0"/>
                <wp:positionH relativeFrom="column">
                  <wp:posOffset>-101974</wp:posOffset>
                </wp:positionH>
                <wp:positionV relativeFrom="paragraph">
                  <wp:posOffset>252319</wp:posOffset>
                </wp:positionV>
                <wp:extent cx="5985510" cy="1123950"/>
                <wp:effectExtent l="19050" t="19050" r="15240" b="19050"/>
                <wp:wrapNone/>
                <wp:docPr id="17936833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5510" cy="11239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D756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2ADE7391" id="Rectangle 1" o:spid="_x0000_s1026" style="position:absolute;margin-left:-8.05pt;margin-top:19.85pt;width:471.3pt;height:8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" filled="f" strokecolor="#d756bd" strokeweight="3pt"/>
            </w:pict>
          </mc:Fallback>
        </mc:AlternateContent>
      </w:r>
      <w:r w:rsidR="00CC4183" w:rsidRPr="003229A3">
        <w:rPr>
          <w:rFonts w:ascii="Calibri" w:hAnsi="Calibri" w:cs="Calibri"/>
          <w:sz w:val="22"/>
          <w:szCs w:val="22"/>
        </w:rPr>
        <w:t>Which groups of young people do we reach that partners often struggle to engage?</w:t>
      </w:r>
    </w:p>
    <w:p w14:paraId="3FEA59EF" w14:textId="673CAB52" w:rsidR="00CC4183" w:rsidRPr="004A3ED3" w:rsidRDefault="00CC4183" w:rsidP="00C00B96">
      <w:pPr>
        <w:spacing w:after="120" w:line="240" w:lineRule="auto"/>
        <w:rPr>
          <w:rFonts w:ascii="Calibri" w:hAnsi="Calibri" w:cs="Calibri"/>
          <w:b/>
          <w:bCs/>
        </w:rPr>
      </w:pPr>
      <w:r w:rsidRPr="004A3ED3">
        <w:rPr>
          <w:rFonts w:ascii="Calibri" w:hAnsi="Calibri" w:cs="Calibri"/>
          <w:b/>
          <w:bCs/>
        </w:rPr>
        <w:t>2.  What value do we create most naturally and effortlessly?</w:t>
      </w:r>
    </w:p>
    <w:p w14:paraId="1C88FC4B" w14:textId="1EBF459E" w:rsidR="00CC4183" w:rsidRPr="003229A3" w:rsidRDefault="00CC4183" w:rsidP="00BD6AB6">
      <w:pPr>
        <w:numPr>
          <w:ilvl w:val="0"/>
          <w:numId w:val="12"/>
        </w:numPr>
        <w:spacing w:after="0" w:line="240" w:lineRule="auto"/>
        <w:ind w:left="714" w:hanging="357"/>
        <w:rPr>
          <w:rFonts w:ascii="Calibri" w:hAnsi="Calibri" w:cs="Calibri"/>
          <w:sz w:val="22"/>
          <w:szCs w:val="22"/>
        </w:rPr>
      </w:pPr>
      <w:r w:rsidRPr="003229A3">
        <w:rPr>
          <w:rFonts w:ascii="Calibri" w:hAnsi="Calibri" w:cs="Calibri"/>
          <w:sz w:val="22"/>
          <w:szCs w:val="22"/>
        </w:rPr>
        <w:t>What aspects of relational youth work (e.g., building rapport, sustaining engagement, spotting early signs of struggle) come instinctively to our team?</w:t>
      </w:r>
    </w:p>
    <w:p w14:paraId="4E439440" w14:textId="7EAD598F" w:rsidR="00CC4183" w:rsidRPr="003229A3" w:rsidRDefault="00CC4183" w:rsidP="00BD6AB6">
      <w:pPr>
        <w:numPr>
          <w:ilvl w:val="0"/>
          <w:numId w:val="12"/>
        </w:numPr>
        <w:spacing w:after="0" w:line="240" w:lineRule="auto"/>
        <w:ind w:left="714" w:hanging="357"/>
        <w:rPr>
          <w:rFonts w:ascii="Calibri" w:hAnsi="Calibri" w:cs="Calibri"/>
          <w:sz w:val="22"/>
          <w:szCs w:val="22"/>
        </w:rPr>
      </w:pPr>
      <w:r w:rsidRPr="003229A3">
        <w:rPr>
          <w:rFonts w:ascii="Calibri" w:hAnsi="Calibri" w:cs="Calibri"/>
          <w:sz w:val="22"/>
          <w:szCs w:val="22"/>
        </w:rPr>
        <w:t xml:space="preserve">What do young people consistently tell us </w:t>
      </w:r>
      <w:r w:rsidR="008408B8" w:rsidRPr="003229A3">
        <w:rPr>
          <w:rFonts w:ascii="Calibri" w:hAnsi="Calibri" w:cs="Calibri"/>
          <w:sz w:val="22"/>
          <w:szCs w:val="22"/>
        </w:rPr>
        <w:t>we are</w:t>
      </w:r>
      <w:r w:rsidRPr="003229A3">
        <w:rPr>
          <w:rFonts w:ascii="Calibri" w:hAnsi="Calibri" w:cs="Calibri"/>
          <w:sz w:val="22"/>
          <w:szCs w:val="22"/>
        </w:rPr>
        <w:t xml:space="preserve"> good at?</w:t>
      </w:r>
    </w:p>
    <w:p w14:paraId="119B2E46" w14:textId="5CE936D2" w:rsidR="00CC4183" w:rsidRPr="004A3ED3" w:rsidRDefault="00BD6AB6" w:rsidP="00C00B96">
      <w:pPr>
        <w:numPr>
          <w:ilvl w:val="0"/>
          <w:numId w:val="12"/>
        </w:numPr>
        <w:spacing w:after="120" w:line="240" w:lineRule="auto"/>
        <w:rPr>
          <w:rFonts w:ascii="Calibri" w:hAnsi="Calibri" w:cs="Calibri"/>
        </w:rPr>
      </w:pPr>
      <w:r w:rsidRPr="003229A3">
        <w:rPr>
          <w:rFonts w:ascii="Calibri" w:hAnsi="Calibri" w:cs="Calibri"/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608379B" wp14:editId="7835FAD9">
                <wp:simplePos x="0" y="0"/>
                <wp:positionH relativeFrom="column">
                  <wp:posOffset>-101974</wp:posOffset>
                </wp:positionH>
                <wp:positionV relativeFrom="paragraph">
                  <wp:posOffset>410733</wp:posOffset>
                </wp:positionV>
                <wp:extent cx="5985510" cy="1137397"/>
                <wp:effectExtent l="19050" t="19050" r="15240" b="24765"/>
                <wp:wrapNone/>
                <wp:docPr id="155229903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5510" cy="1137397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1E45D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545E0D64" id="Rectangle 1" o:spid="_x0000_s1026" style="position:absolute;margin-left:-8.05pt;margin-top:32.35pt;width:471.3pt;height:8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" filled="f" strokecolor="#1e45d8" strokeweight="3pt"/>
            </w:pict>
          </mc:Fallback>
        </mc:AlternateContent>
      </w:r>
      <w:r w:rsidR="00CC4183" w:rsidRPr="003229A3">
        <w:rPr>
          <w:rFonts w:ascii="Calibri" w:hAnsi="Calibri" w:cs="Calibri"/>
          <w:sz w:val="22"/>
          <w:szCs w:val="22"/>
        </w:rPr>
        <w:t>Which activities or approaches reliably generate positive energy, participation, or breakthroughs?</w:t>
      </w:r>
    </w:p>
    <w:p w14:paraId="1B0492E2" w14:textId="2E0C6A73" w:rsidR="00CC4183" w:rsidRPr="004A3ED3" w:rsidRDefault="00CC4183" w:rsidP="00C00B96">
      <w:pPr>
        <w:spacing w:after="120" w:line="240" w:lineRule="auto"/>
        <w:rPr>
          <w:rFonts w:ascii="Calibri" w:hAnsi="Calibri" w:cs="Calibri"/>
          <w:b/>
          <w:bCs/>
        </w:rPr>
      </w:pPr>
      <w:r w:rsidRPr="004A3ED3">
        <w:rPr>
          <w:rFonts w:ascii="Calibri" w:hAnsi="Calibri" w:cs="Calibri"/>
          <w:b/>
          <w:bCs/>
        </w:rPr>
        <w:t xml:space="preserve">3.  Where do we have credibility, trust, or influence that others </w:t>
      </w:r>
      <w:r w:rsidR="008408B8" w:rsidRPr="004A3ED3">
        <w:rPr>
          <w:rFonts w:ascii="Calibri" w:hAnsi="Calibri" w:cs="Calibri"/>
          <w:b/>
          <w:bCs/>
        </w:rPr>
        <w:t>do not</w:t>
      </w:r>
      <w:r w:rsidRPr="004A3ED3">
        <w:rPr>
          <w:rFonts w:ascii="Calibri" w:hAnsi="Calibri" w:cs="Calibri"/>
          <w:b/>
          <w:bCs/>
        </w:rPr>
        <w:t>?</w:t>
      </w:r>
    </w:p>
    <w:p w14:paraId="1983BA9A" w14:textId="52DFA187" w:rsidR="00CC4183" w:rsidRPr="003229A3" w:rsidRDefault="00CC4183" w:rsidP="00BD6AB6">
      <w:pPr>
        <w:numPr>
          <w:ilvl w:val="0"/>
          <w:numId w:val="13"/>
        </w:numPr>
        <w:spacing w:after="0" w:line="240" w:lineRule="auto"/>
        <w:ind w:left="714" w:hanging="357"/>
        <w:rPr>
          <w:rFonts w:ascii="Calibri" w:hAnsi="Calibri" w:cs="Calibri"/>
          <w:sz w:val="22"/>
          <w:szCs w:val="22"/>
        </w:rPr>
      </w:pPr>
      <w:r w:rsidRPr="003229A3">
        <w:rPr>
          <w:rFonts w:ascii="Calibri" w:hAnsi="Calibri" w:cs="Calibri"/>
          <w:sz w:val="22"/>
          <w:szCs w:val="22"/>
        </w:rPr>
        <w:t xml:space="preserve">Which communities, neighbourhoods, or identity groups </w:t>
      </w:r>
      <w:r w:rsidR="00E65541" w:rsidRPr="003229A3">
        <w:rPr>
          <w:rFonts w:ascii="Calibri" w:hAnsi="Calibri" w:cs="Calibri"/>
          <w:sz w:val="22"/>
          <w:szCs w:val="22"/>
        </w:rPr>
        <w:t>engage with us most</w:t>
      </w:r>
      <w:r w:rsidRPr="003229A3">
        <w:rPr>
          <w:rFonts w:ascii="Calibri" w:hAnsi="Calibri" w:cs="Calibri"/>
          <w:sz w:val="22"/>
          <w:szCs w:val="22"/>
        </w:rPr>
        <w:t>?</w:t>
      </w:r>
    </w:p>
    <w:p w14:paraId="6D9A58E5" w14:textId="7DCEE00F" w:rsidR="00CC4183" w:rsidRPr="003229A3" w:rsidRDefault="00CC4183" w:rsidP="00BD6AB6">
      <w:pPr>
        <w:numPr>
          <w:ilvl w:val="0"/>
          <w:numId w:val="13"/>
        </w:numPr>
        <w:spacing w:after="0" w:line="240" w:lineRule="auto"/>
        <w:ind w:left="714" w:hanging="357"/>
        <w:rPr>
          <w:rFonts w:ascii="Calibri" w:hAnsi="Calibri" w:cs="Calibri"/>
          <w:sz w:val="22"/>
          <w:szCs w:val="22"/>
        </w:rPr>
      </w:pPr>
      <w:r w:rsidRPr="003229A3">
        <w:rPr>
          <w:rFonts w:ascii="Calibri" w:hAnsi="Calibri" w:cs="Calibri"/>
          <w:sz w:val="22"/>
          <w:szCs w:val="22"/>
        </w:rPr>
        <w:t>Where do we have long</w:t>
      </w:r>
      <w:r w:rsidRPr="003229A3">
        <w:rPr>
          <w:rFonts w:ascii="Calibri" w:hAnsi="Calibri" w:cs="Calibri"/>
          <w:sz w:val="22"/>
          <w:szCs w:val="22"/>
        </w:rPr>
        <w:noBreakHyphen/>
        <w:t xml:space="preserve">standing relationships that give us insight into </w:t>
      </w:r>
      <w:r w:rsidR="00ED575D">
        <w:rPr>
          <w:rFonts w:ascii="Calibri" w:hAnsi="Calibri" w:cs="Calibri"/>
          <w:sz w:val="22"/>
          <w:szCs w:val="22"/>
        </w:rPr>
        <w:t xml:space="preserve">the lived realities of </w:t>
      </w:r>
      <w:r w:rsidRPr="003229A3">
        <w:rPr>
          <w:rFonts w:ascii="Calibri" w:hAnsi="Calibri" w:cs="Calibri"/>
          <w:sz w:val="22"/>
          <w:szCs w:val="22"/>
        </w:rPr>
        <w:t xml:space="preserve">young </w:t>
      </w:r>
      <w:r w:rsidR="00E65541" w:rsidRPr="003229A3">
        <w:rPr>
          <w:rFonts w:ascii="Calibri" w:hAnsi="Calibri" w:cs="Calibri"/>
          <w:sz w:val="22"/>
          <w:szCs w:val="22"/>
        </w:rPr>
        <w:t>people</w:t>
      </w:r>
      <w:r w:rsidRPr="003229A3">
        <w:rPr>
          <w:rFonts w:ascii="Calibri" w:hAnsi="Calibri" w:cs="Calibri"/>
          <w:sz w:val="22"/>
          <w:szCs w:val="22"/>
        </w:rPr>
        <w:t>?</w:t>
      </w:r>
    </w:p>
    <w:p w14:paraId="555136CF" w14:textId="114E4903" w:rsidR="00CC4183" w:rsidRPr="004A3ED3" w:rsidRDefault="00CC4183" w:rsidP="00C00B96">
      <w:pPr>
        <w:numPr>
          <w:ilvl w:val="0"/>
          <w:numId w:val="13"/>
        </w:numPr>
        <w:spacing w:after="120" w:line="240" w:lineRule="auto"/>
        <w:rPr>
          <w:rFonts w:ascii="Calibri" w:hAnsi="Calibri" w:cs="Calibri"/>
        </w:rPr>
      </w:pPr>
      <w:r w:rsidRPr="003229A3">
        <w:rPr>
          <w:rFonts w:ascii="Calibri" w:hAnsi="Calibri" w:cs="Calibri"/>
          <w:sz w:val="22"/>
          <w:szCs w:val="22"/>
        </w:rPr>
        <w:t xml:space="preserve">In what situations do young people ask </w:t>
      </w:r>
      <w:r w:rsidRPr="003229A3">
        <w:rPr>
          <w:rFonts w:ascii="Calibri" w:hAnsi="Calibri" w:cs="Calibri"/>
          <w:i/>
          <w:iCs/>
          <w:sz w:val="22"/>
          <w:szCs w:val="22"/>
        </w:rPr>
        <w:t>us</w:t>
      </w:r>
      <w:r w:rsidRPr="003229A3">
        <w:rPr>
          <w:rFonts w:ascii="Calibri" w:hAnsi="Calibri" w:cs="Calibri"/>
          <w:sz w:val="22"/>
          <w:szCs w:val="22"/>
        </w:rPr>
        <w:t xml:space="preserve"> to advocate for them because they trust our voice?</w:t>
      </w:r>
    </w:p>
    <w:p w14:paraId="3CFE0929" w14:textId="0353A400" w:rsidR="00CC4183" w:rsidRPr="004A3ED3" w:rsidRDefault="00BD6AB6" w:rsidP="00C00B96">
      <w:pPr>
        <w:spacing w:after="120" w:line="240" w:lineRule="auto"/>
        <w:rPr>
          <w:rFonts w:ascii="Calibri" w:hAnsi="Calibri" w:cs="Calibri"/>
          <w:b/>
          <w:bCs/>
        </w:rPr>
      </w:pPr>
      <w:r w:rsidRPr="003229A3">
        <w:rPr>
          <w:rFonts w:ascii="Calibri" w:hAnsi="Calibri" w:cs="Calibri"/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8201E08" wp14:editId="00D4DBD8">
                <wp:simplePos x="0" y="0"/>
                <wp:positionH relativeFrom="column">
                  <wp:posOffset>-101974</wp:posOffset>
                </wp:positionH>
                <wp:positionV relativeFrom="paragraph">
                  <wp:posOffset>-934</wp:posOffset>
                </wp:positionV>
                <wp:extent cx="5985510" cy="1150844"/>
                <wp:effectExtent l="19050" t="19050" r="15240" b="11430"/>
                <wp:wrapNone/>
                <wp:docPr id="1042786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5510" cy="1150844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D756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51232E15" id="Rectangle 1" o:spid="_x0000_s1026" style="position:absolute;margin-left:-8.05pt;margin-top:-.05pt;width:471.3pt;height:90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" filled="f" strokecolor="#d756bd" strokeweight="3pt"/>
            </w:pict>
          </mc:Fallback>
        </mc:AlternateContent>
      </w:r>
      <w:r w:rsidR="00CC4183" w:rsidRPr="004A3ED3">
        <w:rPr>
          <w:rFonts w:ascii="Calibri" w:hAnsi="Calibri" w:cs="Calibri"/>
          <w:b/>
          <w:bCs/>
        </w:rPr>
        <w:t>4.  What change can we accelerate or unlock for the partnership?</w:t>
      </w:r>
    </w:p>
    <w:p w14:paraId="78B24A2D" w14:textId="0708A980" w:rsidR="00CC4183" w:rsidRPr="003229A3" w:rsidRDefault="00CC4183" w:rsidP="00BD6AB6">
      <w:pPr>
        <w:numPr>
          <w:ilvl w:val="0"/>
          <w:numId w:val="14"/>
        </w:numPr>
        <w:spacing w:after="0" w:line="240" w:lineRule="auto"/>
        <w:ind w:left="714" w:hanging="357"/>
        <w:rPr>
          <w:rFonts w:ascii="Calibri" w:hAnsi="Calibri" w:cs="Calibri"/>
          <w:sz w:val="22"/>
          <w:szCs w:val="22"/>
        </w:rPr>
      </w:pPr>
      <w:r w:rsidRPr="003229A3">
        <w:rPr>
          <w:rFonts w:ascii="Calibri" w:hAnsi="Calibri" w:cs="Calibri"/>
          <w:sz w:val="22"/>
          <w:szCs w:val="22"/>
        </w:rPr>
        <w:t xml:space="preserve">What outcomes for young people do we naturally support, such as confidence, belonging, safety, voice, </w:t>
      </w:r>
      <w:r w:rsidR="000F70D6" w:rsidRPr="003229A3">
        <w:rPr>
          <w:rFonts w:ascii="Calibri" w:hAnsi="Calibri" w:cs="Calibri"/>
          <w:sz w:val="22"/>
          <w:szCs w:val="22"/>
        </w:rPr>
        <w:t xml:space="preserve">education, skills, </w:t>
      </w:r>
      <w:r w:rsidR="00B77F16" w:rsidRPr="003229A3">
        <w:rPr>
          <w:rFonts w:ascii="Calibri" w:hAnsi="Calibri" w:cs="Calibri"/>
          <w:sz w:val="22"/>
          <w:szCs w:val="22"/>
        </w:rPr>
        <w:t>engagement, inspiration</w:t>
      </w:r>
      <w:r w:rsidRPr="003229A3">
        <w:rPr>
          <w:rFonts w:ascii="Calibri" w:hAnsi="Calibri" w:cs="Calibri"/>
          <w:sz w:val="22"/>
          <w:szCs w:val="22"/>
        </w:rPr>
        <w:t>?</w:t>
      </w:r>
    </w:p>
    <w:p w14:paraId="6AD489D8" w14:textId="4B3F965E" w:rsidR="00CC4183" w:rsidRPr="003229A3" w:rsidRDefault="00CC4183" w:rsidP="00BD6AB6">
      <w:pPr>
        <w:numPr>
          <w:ilvl w:val="0"/>
          <w:numId w:val="14"/>
        </w:numPr>
        <w:spacing w:after="0" w:line="240" w:lineRule="auto"/>
        <w:ind w:left="714" w:hanging="357"/>
        <w:rPr>
          <w:rFonts w:ascii="Calibri" w:hAnsi="Calibri" w:cs="Calibri"/>
          <w:sz w:val="22"/>
          <w:szCs w:val="22"/>
        </w:rPr>
      </w:pPr>
      <w:r w:rsidRPr="003229A3">
        <w:rPr>
          <w:rFonts w:ascii="Calibri" w:hAnsi="Calibri" w:cs="Calibri"/>
          <w:sz w:val="22"/>
          <w:szCs w:val="22"/>
        </w:rPr>
        <w:t xml:space="preserve">What barriers do we help young people overcome that partners often </w:t>
      </w:r>
      <w:r w:rsidR="008408B8" w:rsidRPr="003229A3">
        <w:rPr>
          <w:rFonts w:ascii="Calibri" w:hAnsi="Calibri" w:cs="Calibri"/>
          <w:sz w:val="22"/>
          <w:szCs w:val="22"/>
        </w:rPr>
        <w:t>cannot</w:t>
      </w:r>
      <w:r w:rsidRPr="003229A3">
        <w:rPr>
          <w:rFonts w:ascii="Calibri" w:hAnsi="Calibri" w:cs="Calibri"/>
          <w:sz w:val="22"/>
          <w:szCs w:val="22"/>
        </w:rPr>
        <w:t xml:space="preserve"> reach?</w:t>
      </w:r>
    </w:p>
    <w:p w14:paraId="76B91A14" w14:textId="6E88F784" w:rsidR="00CC4183" w:rsidRPr="004A3ED3" w:rsidRDefault="00CC4183" w:rsidP="00C00B96">
      <w:pPr>
        <w:numPr>
          <w:ilvl w:val="0"/>
          <w:numId w:val="14"/>
        </w:numPr>
        <w:spacing w:after="120" w:line="240" w:lineRule="auto"/>
        <w:rPr>
          <w:rFonts w:ascii="Calibri" w:hAnsi="Calibri" w:cs="Calibri"/>
        </w:rPr>
      </w:pPr>
      <w:r w:rsidRPr="003229A3">
        <w:rPr>
          <w:rFonts w:ascii="Calibri" w:hAnsi="Calibri" w:cs="Calibri"/>
          <w:sz w:val="22"/>
          <w:szCs w:val="22"/>
        </w:rPr>
        <w:t>How does our presence help the partnership understand young people’s needs sooner</w:t>
      </w:r>
      <w:r w:rsidR="00E65541" w:rsidRPr="003229A3">
        <w:rPr>
          <w:rFonts w:ascii="Calibri" w:hAnsi="Calibri" w:cs="Calibri"/>
          <w:sz w:val="22"/>
          <w:szCs w:val="22"/>
        </w:rPr>
        <w:t xml:space="preserve">, </w:t>
      </w:r>
      <w:r w:rsidRPr="003229A3">
        <w:rPr>
          <w:rFonts w:ascii="Calibri" w:hAnsi="Calibri" w:cs="Calibri"/>
          <w:sz w:val="22"/>
          <w:szCs w:val="22"/>
        </w:rPr>
        <w:t>more accurately</w:t>
      </w:r>
      <w:r w:rsidR="00E65541" w:rsidRPr="003229A3">
        <w:rPr>
          <w:rFonts w:ascii="Calibri" w:hAnsi="Calibri" w:cs="Calibri"/>
          <w:sz w:val="22"/>
          <w:szCs w:val="22"/>
        </w:rPr>
        <w:t xml:space="preserve"> or more appropriately</w:t>
      </w:r>
      <w:r w:rsidRPr="003229A3">
        <w:rPr>
          <w:rFonts w:ascii="Calibri" w:hAnsi="Calibri" w:cs="Calibri"/>
          <w:sz w:val="22"/>
          <w:szCs w:val="22"/>
        </w:rPr>
        <w:t>?</w:t>
      </w:r>
    </w:p>
    <w:p w14:paraId="12A978DD" w14:textId="178C6782" w:rsidR="00CC4183" w:rsidRPr="004A3ED3" w:rsidRDefault="00BD6AB6" w:rsidP="00C00B96">
      <w:pPr>
        <w:spacing w:after="120" w:line="240" w:lineRule="auto"/>
        <w:rPr>
          <w:rFonts w:ascii="Calibri" w:hAnsi="Calibri" w:cs="Calibri"/>
          <w:b/>
          <w:bCs/>
        </w:rPr>
      </w:pPr>
      <w:r w:rsidRPr="003229A3">
        <w:rPr>
          <w:rFonts w:ascii="Calibri" w:hAnsi="Calibri" w:cs="Calibri"/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C11CB50" wp14:editId="04AE74EE">
                <wp:simplePos x="0" y="0"/>
                <wp:positionH relativeFrom="column">
                  <wp:posOffset>-101974</wp:posOffset>
                </wp:positionH>
                <wp:positionV relativeFrom="paragraph">
                  <wp:posOffset>18676</wp:posOffset>
                </wp:positionV>
                <wp:extent cx="5985510" cy="1123950"/>
                <wp:effectExtent l="19050" t="19050" r="15240" b="19050"/>
                <wp:wrapNone/>
                <wp:docPr id="94840711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5510" cy="11239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1E45D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47259CDB" id="Rectangle 1" o:spid="_x0000_s1026" style="position:absolute;margin-left:-8.05pt;margin-top:1.45pt;width:471.3pt;height:8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" filled="f" strokecolor="#1e45d8" strokeweight="3pt"/>
            </w:pict>
          </mc:Fallback>
        </mc:AlternateContent>
      </w:r>
      <w:r w:rsidR="00CC4183" w:rsidRPr="004A3ED3">
        <w:rPr>
          <w:rFonts w:ascii="Calibri" w:hAnsi="Calibri" w:cs="Calibri"/>
          <w:b/>
          <w:bCs/>
        </w:rPr>
        <w:t>5. What motivates us to be in this partnership in the first place?</w:t>
      </w:r>
    </w:p>
    <w:p w14:paraId="0A8E7DC5" w14:textId="64914F6A" w:rsidR="00CC4183" w:rsidRPr="003229A3" w:rsidRDefault="00CC4183" w:rsidP="00BD6AB6">
      <w:pPr>
        <w:numPr>
          <w:ilvl w:val="0"/>
          <w:numId w:val="15"/>
        </w:numPr>
        <w:spacing w:after="0" w:line="240" w:lineRule="auto"/>
        <w:ind w:left="714" w:hanging="357"/>
        <w:rPr>
          <w:rFonts w:ascii="Calibri" w:hAnsi="Calibri" w:cs="Calibri"/>
          <w:sz w:val="22"/>
          <w:szCs w:val="22"/>
        </w:rPr>
      </w:pPr>
      <w:r w:rsidRPr="003229A3">
        <w:rPr>
          <w:rFonts w:ascii="Calibri" w:hAnsi="Calibri" w:cs="Calibri"/>
          <w:sz w:val="22"/>
          <w:szCs w:val="22"/>
        </w:rPr>
        <w:t>Which youth</w:t>
      </w:r>
      <w:r w:rsidRPr="003229A3">
        <w:rPr>
          <w:rFonts w:ascii="Calibri" w:hAnsi="Calibri" w:cs="Calibri"/>
          <w:sz w:val="22"/>
          <w:szCs w:val="22"/>
        </w:rPr>
        <w:noBreakHyphen/>
        <w:t>work values (voluntary participation, empowerment, equality, rights</w:t>
      </w:r>
      <w:r w:rsidRPr="003229A3">
        <w:rPr>
          <w:rFonts w:ascii="Calibri" w:hAnsi="Calibri" w:cs="Calibri"/>
          <w:sz w:val="22"/>
          <w:szCs w:val="22"/>
        </w:rPr>
        <w:noBreakHyphen/>
        <w:t>based practice) shape our contribution?</w:t>
      </w:r>
    </w:p>
    <w:p w14:paraId="177BACFC" w14:textId="417F75AE" w:rsidR="00CC4183" w:rsidRPr="003229A3" w:rsidRDefault="00CC4183" w:rsidP="00BD6AB6">
      <w:pPr>
        <w:numPr>
          <w:ilvl w:val="0"/>
          <w:numId w:val="15"/>
        </w:numPr>
        <w:spacing w:after="0" w:line="240" w:lineRule="auto"/>
        <w:ind w:left="714" w:hanging="357"/>
        <w:rPr>
          <w:rFonts w:ascii="Calibri" w:hAnsi="Calibri" w:cs="Calibri"/>
          <w:sz w:val="22"/>
          <w:szCs w:val="22"/>
        </w:rPr>
      </w:pPr>
      <w:r w:rsidRPr="003229A3">
        <w:rPr>
          <w:rFonts w:ascii="Calibri" w:hAnsi="Calibri" w:cs="Calibri"/>
          <w:sz w:val="22"/>
          <w:szCs w:val="22"/>
        </w:rPr>
        <w:t>What aspects of the partnership align with our mission for young people and where can we most influence keeping it youth</w:t>
      </w:r>
      <w:r w:rsidRPr="003229A3">
        <w:rPr>
          <w:rFonts w:ascii="Calibri" w:hAnsi="Calibri" w:cs="Calibri"/>
          <w:sz w:val="22"/>
          <w:szCs w:val="22"/>
        </w:rPr>
        <w:noBreakHyphen/>
        <w:t>centred?</w:t>
      </w:r>
    </w:p>
    <w:p w14:paraId="7A142144" w14:textId="57D67CBC" w:rsidR="00F0429B" w:rsidRDefault="00A755A3" w:rsidP="00C00B96">
      <w:pPr>
        <w:numPr>
          <w:ilvl w:val="0"/>
          <w:numId w:val="15"/>
        </w:numPr>
        <w:spacing w:after="120" w:line="240" w:lineRule="auto"/>
        <w:rPr>
          <w:rFonts w:ascii="Calibri" w:hAnsi="Calibri" w:cs="Calibri"/>
        </w:rPr>
      </w:pPr>
      <w:r w:rsidRPr="003229A3">
        <w:rPr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E554343" wp14:editId="49E0F872">
                <wp:simplePos x="0" y="0"/>
                <wp:positionH relativeFrom="column">
                  <wp:posOffset>-101600</wp:posOffset>
                </wp:positionH>
                <wp:positionV relativeFrom="paragraph">
                  <wp:posOffset>258445</wp:posOffset>
                </wp:positionV>
                <wp:extent cx="5985510" cy="501650"/>
                <wp:effectExtent l="19050" t="19050" r="15240" b="12700"/>
                <wp:wrapNone/>
                <wp:docPr id="190215579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5510" cy="5016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D756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0DF081C7" id="Rectangle 1" o:spid="_x0000_s1026" style="position:absolute;margin-left:-8pt;margin-top:20.35pt;width:471.3pt;height:3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" filled="f" strokecolor="#d756bd" strokeweight="3pt"/>
            </w:pict>
          </mc:Fallback>
        </mc:AlternateContent>
      </w:r>
      <w:r w:rsidR="00CC4183" w:rsidRPr="003229A3">
        <w:rPr>
          <w:rFonts w:ascii="Calibri" w:hAnsi="Calibri" w:cs="Calibri"/>
          <w:sz w:val="22"/>
          <w:szCs w:val="22"/>
        </w:rPr>
        <w:t>What do we hope young people will gain that we can help safeguard or champion?</w:t>
      </w:r>
    </w:p>
    <w:p w14:paraId="0D31EA6F" w14:textId="09AD4902" w:rsidR="00486C02" w:rsidRPr="00486C02" w:rsidRDefault="00486C02" w:rsidP="00C00B96">
      <w:pPr>
        <w:spacing w:after="12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6</w:t>
      </w:r>
      <w:r w:rsidRPr="00486C02">
        <w:rPr>
          <w:rFonts w:ascii="Calibri" w:hAnsi="Calibri" w:cs="Calibri"/>
          <w:b/>
          <w:bCs/>
        </w:rPr>
        <w:t xml:space="preserve">. What </w:t>
      </w:r>
      <w:r>
        <w:rPr>
          <w:rFonts w:ascii="Calibri" w:hAnsi="Calibri" w:cs="Calibri"/>
          <w:b/>
          <w:bCs/>
        </w:rPr>
        <w:t>are our non-negotiables</w:t>
      </w:r>
      <w:r w:rsidRPr="00486C02">
        <w:rPr>
          <w:rFonts w:ascii="Calibri" w:hAnsi="Calibri" w:cs="Calibri"/>
          <w:b/>
          <w:bCs/>
        </w:rPr>
        <w:t>?</w:t>
      </w:r>
    </w:p>
    <w:p w14:paraId="25F50D80" w14:textId="77777777" w:rsidR="00F20CCE" w:rsidRPr="003229A3" w:rsidRDefault="00A755A3" w:rsidP="00F20CCE">
      <w:pPr>
        <w:pStyle w:val="ListParagraph"/>
        <w:numPr>
          <w:ilvl w:val="0"/>
          <w:numId w:val="15"/>
        </w:numPr>
        <w:spacing w:line="240" w:lineRule="auto"/>
        <w:rPr>
          <w:rFonts w:ascii="Calibri" w:hAnsi="Calibri" w:cs="Calibri"/>
          <w:sz w:val="20"/>
          <w:szCs w:val="20"/>
        </w:rPr>
      </w:pPr>
      <w:r w:rsidRPr="003229A3">
        <w:rPr>
          <w:rFonts w:ascii="Calibri" w:hAnsi="Calibri" w:cs="Calibri"/>
          <w:sz w:val="22"/>
          <w:szCs w:val="22"/>
        </w:rPr>
        <w:t>Where would we drawn the line, in terms of what we can offer the partnership?</w:t>
      </w:r>
    </w:p>
    <w:p w14:paraId="1FD41F7C" w14:textId="77777777" w:rsidR="00721E84" w:rsidRDefault="00721E84" w:rsidP="00B36C26">
      <w:pPr>
        <w:pStyle w:val="ListParagraph"/>
        <w:spacing w:line="240" w:lineRule="auto"/>
        <w:ind w:left="0"/>
        <w:rPr>
          <w:rFonts w:ascii="Calibri" w:hAnsi="Calibri" w:cs="Calibri"/>
          <w:i/>
          <w:iCs/>
          <w:sz w:val="22"/>
          <w:szCs w:val="22"/>
        </w:rPr>
      </w:pPr>
    </w:p>
    <w:p w14:paraId="37A79889" w14:textId="6C69544E" w:rsidR="00CC4183" w:rsidRPr="00F20CCE" w:rsidRDefault="0015310F" w:rsidP="00B36C26">
      <w:pPr>
        <w:pStyle w:val="ListParagraph"/>
        <w:spacing w:line="240" w:lineRule="auto"/>
        <w:ind w:left="0"/>
        <w:rPr>
          <w:rFonts w:ascii="Calibri" w:hAnsi="Calibri" w:cs="Calibri"/>
          <w:sz w:val="22"/>
          <w:szCs w:val="22"/>
        </w:rPr>
      </w:pPr>
      <w:r w:rsidRPr="00F20CCE">
        <w:rPr>
          <w:rFonts w:ascii="Calibri" w:hAnsi="Calibri" w:cs="Calibri"/>
          <w:i/>
          <w:iCs/>
          <w:sz w:val="22"/>
          <w:szCs w:val="22"/>
        </w:rPr>
        <w:t>Now consider asking</w:t>
      </w:r>
      <w:r w:rsidR="000800FB" w:rsidRPr="00F20CCE">
        <w:rPr>
          <w:rFonts w:ascii="Calibri" w:hAnsi="Calibri" w:cs="Calibri"/>
          <w:i/>
          <w:iCs/>
          <w:sz w:val="22"/>
          <w:szCs w:val="22"/>
        </w:rPr>
        <w:t xml:space="preserve"> the tech partner to undertake the same exercise, using the same</w:t>
      </w:r>
      <w:r w:rsidR="00C6258D" w:rsidRPr="00F20CCE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486C02" w:rsidRPr="00F20CCE">
        <w:rPr>
          <w:rFonts w:ascii="Calibri" w:hAnsi="Calibri" w:cs="Calibri"/>
          <w:i/>
          <w:iCs/>
          <w:sz w:val="22"/>
          <w:szCs w:val="22"/>
        </w:rPr>
        <w:t>top-level</w:t>
      </w:r>
      <w:r w:rsidR="000800FB" w:rsidRPr="00F20CCE">
        <w:rPr>
          <w:rFonts w:ascii="Calibri" w:hAnsi="Calibri" w:cs="Calibri"/>
          <w:i/>
          <w:iCs/>
          <w:sz w:val="22"/>
          <w:szCs w:val="22"/>
        </w:rPr>
        <w:t xml:space="preserve"> questions – just without the sector specific sub-prompts.</w:t>
      </w:r>
    </w:p>
    <w:sectPr w:rsidR="00CC4183" w:rsidRPr="00F20CCE" w:rsidSect="00BD6AB6">
      <w:headerReference w:type="default" r:id="rId10"/>
      <w:footerReference w:type="default" r:id="rId11"/>
      <w:pgSz w:w="11906" w:h="16838"/>
      <w:pgMar w:top="1440" w:right="1440" w:bottom="1440" w:left="1440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1CEDC" w14:textId="77777777" w:rsidR="00081411" w:rsidRDefault="00081411" w:rsidP="003C4E7B">
      <w:pPr>
        <w:spacing w:after="0" w:line="240" w:lineRule="auto"/>
      </w:pPr>
      <w:r>
        <w:separator/>
      </w:r>
    </w:p>
  </w:endnote>
  <w:endnote w:type="continuationSeparator" w:id="0">
    <w:p w14:paraId="4097CE49" w14:textId="77777777" w:rsidR="00081411" w:rsidRDefault="00081411" w:rsidP="003C4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D26E8" w14:textId="70F4B1BA" w:rsidR="00A91269" w:rsidRPr="005A4260" w:rsidRDefault="005A4260">
    <w:pPr>
      <w:pStyle w:val="Footer"/>
      <w:rPr>
        <w:sz w:val="14"/>
        <w:szCs w:val="14"/>
      </w:rPr>
    </w:pPr>
    <w:r w:rsidRPr="005A4260">
      <w:rPr>
        <w:sz w:val="14"/>
        <w:szCs w:val="14"/>
      </w:rPr>
      <w:t>Asset created</w:t>
    </w:r>
    <w:r w:rsidR="00736818">
      <w:rPr>
        <w:sz w:val="14"/>
        <w:szCs w:val="14"/>
      </w:rPr>
      <w:t xml:space="preserve"> in March 2026,</w:t>
    </w:r>
    <w:r w:rsidRPr="005A4260">
      <w:rPr>
        <w:sz w:val="14"/>
        <w:szCs w:val="14"/>
      </w:rPr>
      <w:t xml:space="preserve"> by Forr Data Ltd</w:t>
    </w:r>
    <w:r w:rsidR="00914166">
      <w:rPr>
        <w:sz w:val="14"/>
        <w:szCs w:val="14"/>
      </w:rPr>
      <w:t xml:space="preserve"> on behalf of YouthLink Scotland</w:t>
    </w:r>
    <w:r w:rsidR="00736818">
      <w:rPr>
        <w:sz w:val="14"/>
        <w:szCs w:val="14"/>
      </w:rPr>
      <w:t>, funded by an INCLUDE+ Fellowship. This asset is</w:t>
    </w:r>
    <w:r w:rsidR="001047C7">
      <w:rPr>
        <w:sz w:val="14"/>
        <w:szCs w:val="14"/>
      </w:rPr>
      <w:t xml:space="preserve"> par</w:t>
    </w:r>
    <w:r w:rsidRPr="005A4260">
      <w:rPr>
        <w:sz w:val="14"/>
        <w:szCs w:val="14"/>
      </w:rPr>
      <w:t xml:space="preserve">t of a wider toolkit of guidelines </w:t>
    </w:r>
    <w:r w:rsidR="00707A10">
      <w:rPr>
        <w:sz w:val="14"/>
        <w:szCs w:val="14"/>
      </w:rPr>
      <w:t xml:space="preserve">created to </w:t>
    </w:r>
    <w:r w:rsidRPr="005A4260">
      <w:rPr>
        <w:sz w:val="14"/>
        <w:szCs w:val="14"/>
      </w:rPr>
      <w:t>support the Youth Work Sector in creating and sustaining ethical partnerships with technology organisations.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8F9B3" w14:textId="77777777" w:rsidR="00081411" w:rsidRDefault="00081411" w:rsidP="003C4E7B">
      <w:pPr>
        <w:spacing w:after="0" w:line="240" w:lineRule="auto"/>
      </w:pPr>
      <w:r>
        <w:separator/>
      </w:r>
    </w:p>
  </w:footnote>
  <w:footnote w:type="continuationSeparator" w:id="0">
    <w:p w14:paraId="4F8F90F1" w14:textId="77777777" w:rsidR="00081411" w:rsidRDefault="00081411" w:rsidP="003C4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C83C6" w14:textId="43FC3B52" w:rsidR="00454152" w:rsidRDefault="00454152" w:rsidP="00A91269">
    <w:pPr>
      <w:pStyle w:val="Header"/>
      <w:jc w:val="right"/>
    </w:pPr>
    <w:r>
      <w:rPr>
        <w:noProof/>
      </w:rPr>
      <w:drawing>
        <wp:inline distT="0" distB="0" distL="0" distR="0" wp14:anchorId="125513DA" wp14:editId="7F5E04D4">
          <wp:extent cx="1675659" cy="540000"/>
          <wp:effectExtent l="0" t="0" r="1270" b="0"/>
          <wp:docPr id="1457529679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7529679" name="Picture 145752967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533" b="35182"/>
                  <a:stretch>
                    <a:fillRect/>
                  </a:stretch>
                </pic:blipFill>
                <pic:spPr bwMode="auto">
                  <a:xfrm>
                    <a:off x="0" y="0"/>
                    <a:ext cx="1675659" cy="54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A91269">
      <w:rPr>
        <w:noProof/>
      </w:rPr>
      <w:drawing>
        <wp:inline distT="0" distB="0" distL="0" distR="0" wp14:anchorId="3E7C9AA5" wp14:editId="78C3A1FE">
          <wp:extent cx="1274403" cy="540000"/>
          <wp:effectExtent l="0" t="0" r="2540" b="0"/>
          <wp:docPr id="110629832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629832" name="Picture 11062983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403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42DFF"/>
    <w:multiLevelType w:val="multilevel"/>
    <w:tmpl w:val="A57AE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9531B"/>
    <w:multiLevelType w:val="multilevel"/>
    <w:tmpl w:val="CDB4F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1A5650"/>
    <w:multiLevelType w:val="multilevel"/>
    <w:tmpl w:val="FEACB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CC7608"/>
    <w:multiLevelType w:val="multilevel"/>
    <w:tmpl w:val="D7E4C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006683"/>
    <w:multiLevelType w:val="multilevel"/>
    <w:tmpl w:val="FA787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C61475"/>
    <w:multiLevelType w:val="multilevel"/>
    <w:tmpl w:val="F4061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063606"/>
    <w:multiLevelType w:val="multilevel"/>
    <w:tmpl w:val="7EC25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CB27E7"/>
    <w:multiLevelType w:val="multilevel"/>
    <w:tmpl w:val="006A6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3973C1"/>
    <w:multiLevelType w:val="multilevel"/>
    <w:tmpl w:val="F1C82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732ABD"/>
    <w:multiLevelType w:val="multilevel"/>
    <w:tmpl w:val="9ADEC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5C3D20"/>
    <w:multiLevelType w:val="multilevel"/>
    <w:tmpl w:val="6BB6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9E798E"/>
    <w:multiLevelType w:val="multilevel"/>
    <w:tmpl w:val="402C6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14531D"/>
    <w:multiLevelType w:val="multilevel"/>
    <w:tmpl w:val="82AC7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3230A7"/>
    <w:multiLevelType w:val="multilevel"/>
    <w:tmpl w:val="434C1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5F5A85"/>
    <w:multiLevelType w:val="multilevel"/>
    <w:tmpl w:val="C8921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4351462">
    <w:abstractNumId w:val="14"/>
  </w:num>
  <w:num w:numId="2" w16cid:durableId="80301183">
    <w:abstractNumId w:val="9"/>
  </w:num>
  <w:num w:numId="3" w16cid:durableId="613054580">
    <w:abstractNumId w:val="11"/>
  </w:num>
  <w:num w:numId="4" w16cid:durableId="568032413">
    <w:abstractNumId w:val="4"/>
  </w:num>
  <w:num w:numId="5" w16cid:durableId="421949051">
    <w:abstractNumId w:val="10"/>
  </w:num>
  <w:num w:numId="6" w16cid:durableId="1141537675">
    <w:abstractNumId w:val="5"/>
  </w:num>
  <w:num w:numId="7" w16cid:durableId="1643921082">
    <w:abstractNumId w:val="8"/>
  </w:num>
  <w:num w:numId="8" w16cid:durableId="1661732597">
    <w:abstractNumId w:val="2"/>
  </w:num>
  <w:num w:numId="9" w16cid:durableId="731545528">
    <w:abstractNumId w:val="1"/>
  </w:num>
  <w:num w:numId="10" w16cid:durableId="1096636264">
    <w:abstractNumId w:val="13"/>
  </w:num>
  <w:num w:numId="11" w16cid:durableId="1006980501">
    <w:abstractNumId w:val="12"/>
  </w:num>
  <w:num w:numId="12" w16cid:durableId="1735935430">
    <w:abstractNumId w:val="3"/>
  </w:num>
  <w:num w:numId="13" w16cid:durableId="1658608681">
    <w:abstractNumId w:val="0"/>
  </w:num>
  <w:num w:numId="14" w16cid:durableId="1376856155">
    <w:abstractNumId w:val="7"/>
  </w:num>
  <w:num w:numId="15" w16cid:durableId="12364319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183"/>
    <w:rsid w:val="000800FB"/>
    <w:rsid w:val="00081411"/>
    <w:rsid w:val="000F70D6"/>
    <w:rsid w:val="001047C7"/>
    <w:rsid w:val="0015310F"/>
    <w:rsid w:val="00181DBF"/>
    <w:rsid w:val="001C4F64"/>
    <w:rsid w:val="001E7141"/>
    <w:rsid w:val="00256B9D"/>
    <w:rsid w:val="002E112F"/>
    <w:rsid w:val="00300FC2"/>
    <w:rsid w:val="003229A3"/>
    <w:rsid w:val="003C107E"/>
    <w:rsid w:val="003C4E7B"/>
    <w:rsid w:val="003D1332"/>
    <w:rsid w:val="004374EA"/>
    <w:rsid w:val="004404E9"/>
    <w:rsid w:val="00454152"/>
    <w:rsid w:val="00464C5D"/>
    <w:rsid w:val="00486C02"/>
    <w:rsid w:val="00486E8A"/>
    <w:rsid w:val="00494099"/>
    <w:rsid w:val="004A3ED3"/>
    <w:rsid w:val="005423F9"/>
    <w:rsid w:val="00550078"/>
    <w:rsid w:val="005A4260"/>
    <w:rsid w:val="00617ECC"/>
    <w:rsid w:val="006F2D7F"/>
    <w:rsid w:val="00707A10"/>
    <w:rsid w:val="00721E84"/>
    <w:rsid w:val="00727132"/>
    <w:rsid w:val="00736818"/>
    <w:rsid w:val="008408B8"/>
    <w:rsid w:val="008729FC"/>
    <w:rsid w:val="00892EDC"/>
    <w:rsid w:val="008B1DFF"/>
    <w:rsid w:val="00914166"/>
    <w:rsid w:val="00924A04"/>
    <w:rsid w:val="0099481A"/>
    <w:rsid w:val="00A0101A"/>
    <w:rsid w:val="00A755A3"/>
    <w:rsid w:val="00A91269"/>
    <w:rsid w:val="00B2163A"/>
    <w:rsid w:val="00B36C26"/>
    <w:rsid w:val="00B7490C"/>
    <w:rsid w:val="00B77F16"/>
    <w:rsid w:val="00BD07A7"/>
    <w:rsid w:val="00BD6AB6"/>
    <w:rsid w:val="00BF4CB1"/>
    <w:rsid w:val="00C00B96"/>
    <w:rsid w:val="00C2717B"/>
    <w:rsid w:val="00C6258D"/>
    <w:rsid w:val="00C84B30"/>
    <w:rsid w:val="00CC4183"/>
    <w:rsid w:val="00CE3555"/>
    <w:rsid w:val="00D233B8"/>
    <w:rsid w:val="00D3349C"/>
    <w:rsid w:val="00DA2844"/>
    <w:rsid w:val="00DE7589"/>
    <w:rsid w:val="00DF23F4"/>
    <w:rsid w:val="00E241FA"/>
    <w:rsid w:val="00E2579D"/>
    <w:rsid w:val="00E65541"/>
    <w:rsid w:val="00EA4301"/>
    <w:rsid w:val="00EB5418"/>
    <w:rsid w:val="00ED4030"/>
    <w:rsid w:val="00ED575D"/>
    <w:rsid w:val="00F0429B"/>
    <w:rsid w:val="00F20CCE"/>
    <w:rsid w:val="00F47D0A"/>
    <w:rsid w:val="00F60A85"/>
    <w:rsid w:val="00FB6927"/>
    <w:rsid w:val="09F38BEF"/>
    <w:rsid w:val="1432E283"/>
    <w:rsid w:val="18DFBD65"/>
    <w:rsid w:val="1F23AE2B"/>
    <w:rsid w:val="2A29774D"/>
    <w:rsid w:val="2C12F070"/>
    <w:rsid w:val="39E667C8"/>
    <w:rsid w:val="4FE350CE"/>
    <w:rsid w:val="50791FFD"/>
    <w:rsid w:val="6406C594"/>
    <w:rsid w:val="691FC3A6"/>
    <w:rsid w:val="6CA0E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4DAD35"/>
  <w15:chartTrackingRefBased/>
  <w15:docId w15:val="{DD7C334D-E440-405B-8814-10C51A54E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41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41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41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41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41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41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41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41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41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41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41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41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41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41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41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41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41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41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41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41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41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41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41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41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41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41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41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41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418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C4E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E7B"/>
  </w:style>
  <w:style w:type="paragraph" w:styleId="Footer">
    <w:name w:val="footer"/>
    <w:basedOn w:val="Normal"/>
    <w:link w:val="FooterChar"/>
    <w:uiPriority w:val="99"/>
    <w:unhideWhenUsed/>
    <w:rsid w:val="003C4E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E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12B688B4630244B06524F315421EB6" ma:contentTypeVersion="19" ma:contentTypeDescription="Create a new document." ma:contentTypeScope="" ma:versionID="d596de0c9e04b1ab36f7472780e78d36">
  <xsd:schema xmlns:xsd="http://www.w3.org/2001/XMLSchema" xmlns:xs="http://www.w3.org/2001/XMLSchema" xmlns:p="http://schemas.microsoft.com/office/2006/metadata/properties" xmlns:ns2="e36186ec-31e3-468f-a6ae-c5fb9145ede6" xmlns:ns3="b134d4f5-2915-41cd-ac98-98cd822a119e" targetNamespace="http://schemas.microsoft.com/office/2006/metadata/properties" ma:root="true" ma:fieldsID="23eb28443673bf9ea69b7448155bd9cd" ns2:_="" ns3:_="">
    <xsd:import namespace="e36186ec-31e3-468f-a6ae-c5fb9145ede6"/>
    <xsd:import namespace="b134d4f5-2915-41cd-ac98-98cd822a11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186ec-31e3-468f-a6ae-c5fb9145ed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35b766c-b0c5-4862-9a72-8c8264c182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4d4f5-2915-41cd-ac98-98cd822a119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4757a65-383b-49ba-a20e-a995910a4e5c}" ma:internalName="TaxCatchAll" ma:showField="CatchAllData" ma:web="b134d4f5-2915-41cd-ac98-98cd822a11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6186ec-31e3-468f-a6ae-c5fb9145ede6">
      <Terms xmlns="http://schemas.microsoft.com/office/infopath/2007/PartnerControls"/>
    </lcf76f155ced4ddcb4097134ff3c332f>
    <TaxCatchAll xmlns="b134d4f5-2915-41cd-ac98-98cd822a119e" xsi:nil="true"/>
  </documentManagement>
</p:properties>
</file>

<file path=customXml/itemProps1.xml><?xml version="1.0" encoding="utf-8"?>
<ds:datastoreItem xmlns:ds="http://schemas.openxmlformats.org/officeDocument/2006/customXml" ds:itemID="{056E5F39-C8B1-4D9F-B69C-A806E8C804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E0E7DE-6CC6-4298-9B18-3FA0A89B67DF}"/>
</file>

<file path=customXml/itemProps3.xml><?xml version="1.0" encoding="utf-8"?>
<ds:datastoreItem xmlns:ds="http://schemas.openxmlformats.org/officeDocument/2006/customXml" ds:itemID="{A16E6CE3-9EF4-4100-BCA8-E79CC2148039}">
  <ds:schemaRefs>
    <ds:schemaRef ds:uri="http://schemas.microsoft.com/office/2006/metadata/properties"/>
    <ds:schemaRef ds:uri="http://schemas.microsoft.com/office/infopath/2007/PartnerControls"/>
    <ds:schemaRef ds:uri="ead80be9-99f1-4a81-8d7c-c000f7156130"/>
    <ds:schemaRef ds:uri="69d25596-a835-44c3-8260-94d545a831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426</Words>
  <Characters>2431</Characters>
  <Application>Microsoft Office Word</Application>
  <DocSecurity>4</DocSecurity>
  <Lines>20</Lines>
  <Paragraphs>5</Paragraphs>
  <ScaleCrop>false</ScaleCrop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Hutchison</dc:creator>
  <cp:keywords/>
  <dc:description/>
  <cp:lastModifiedBy>Alex Hutchison</cp:lastModifiedBy>
  <cp:revision>57</cp:revision>
  <cp:lastPrinted>2026-03-09T22:12:00Z</cp:lastPrinted>
  <dcterms:created xsi:type="dcterms:W3CDTF">2026-03-09T17:14:00Z</dcterms:created>
  <dcterms:modified xsi:type="dcterms:W3CDTF">2026-03-23T10:08:00Z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0x0101008512B688B4630244B06524F315421EB6</vt:lpwstr>
  </property>
  <property fmtid="{D5CDD505-2E9C-101B-9397-08002B2CF9AE}" pid="3" name="MediaServiceImageTags">
    <vt:lpwstr/>
  </property>
</Properties>
</file>